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795C" w:rsidRDefault="0037795C" w:rsidP="0037795C">
      <w:pPr>
        <w:pStyle w:val="Paragrafoelenco"/>
        <w:numPr>
          <w:ilvl w:val="0"/>
          <w:numId w:val="1"/>
        </w:numPr>
        <w:tabs>
          <w:tab w:val="left" w:pos="840"/>
        </w:tabs>
        <w:spacing w:before="1" w:line="360" w:lineRule="auto"/>
        <w:ind w:left="833" w:right="329" w:hanging="357"/>
      </w:pPr>
      <w:r>
        <w:t xml:space="preserve">In ottemperanza alla </w:t>
      </w:r>
      <w:r w:rsidRPr="0037795C">
        <w:rPr>
          <w:b/>
        </w:rPr>
        <w:t xml:space="preserve">Nota </w:t>
      </w:r>
      <w:proofErr w:type="spellStart"/>
      <w:r w:rsidRPr="0037795C">
        <w:rPr>
          <w:b/>
        </w:rPr>
        <w:t>prot</w:t>
      </w:r>
      <w:proofErr w:type="spellEnd"/>
      <w:r w:rsidRPr="0037795C">
        <w:rPr>
          <w:b/>
        </w:rPr>
        <w:t xml:space="preserve">. n. 121 del 20/01/2025 – Disposizioni a tutela dei minori per la prevenzione e il contrasto dei fenomeni del bullismo e del </w:t>
      </w:r>
      <w:proofErr w:type="spellStart"/>
      <w:r w:rsidRPr="0037795C">
        <w:rPr>
          <w:b/>
        </w:rPr>
        <w:t>cyberbullismo</w:t>
      </w:r>
      <w:proofErr w:type="spellEnd"/>
      <w:r w:rsidRPr="0037795C">
        <w:rPr>
          <w:b/>
        </w:rPr>
        <w:t>;</w:t>
      </w:r>
      <w:r>
        <w:t xml:space="preserve">- la nostra Istituzione Scolastica ha  provveduto a perfezionare le procedure e la modulistica da adottare in casi di situazione a rischio di bullismo o in casi già critici. </w:t>
      </w:r>
    </w:p>
    <w:p w:rsidR="0037795C" w:rsidRDefault="0037795C" w:rsidP="0037795C">
      <w:pPr>
        <w:pStyle w:val="Paragrafoelenco"/>
        <w:numPr>
          <w:ilvl w:val="0"/>
          <w:numId w:val="1"/>
        </w:numPr>
        <w:tabs>
          <w:tab w:val="left" w:pos="840"/>
        </w:tabs>
        <w:spacing w:before="1" w:line="360" w:lineRule="auto"/>
        <w:ind w:left="833" w:right="329" w:hanging="357"/>
      </w:pPr>
      <w:r>
        <w:t>Di seguito i più recenti documenti ministeriali in materia e le prassi adottate dall'</w:t>
      </w:r>
      <w:proofErr w:type="spellStart"/>
      <w:r>
        <w:t>I.I.S.S.</w:t>
      </w:r>
      <w:proofErr w:type="spellEnd"/>
      <w:r>
        <w:t xml:space="preserve"> Mons. "A. Bello":</w:t>
      </w:r>
    </w:p>
    <w:p w:rsidR="0037795C" w:rsidRDefault="0037795C" w:rsidP="0037795C">
      <w:pPr>
        <w:pStyle w:val="Paragrafoelenco"/>
        <w:numPr>
          <w:ilvl w:val="0"/>
          <w:numId w:val="1"/>
        </w:numPr>
        <w:tabs>
          <w:tab w:val="left" w:pos="834"/>
        </w:tabs>
        <w:spacing w:before="3" w:line="232" w:lineRule="auto"/>
        <w:ind w:right="114"/>
      </w:pPr>
      <w:r w:rsidRPr="00BB1F62">
        <w:t xml:space="preserve">Le linee di orientamento per azioni di prevenzione e di contrasto al bullismo e al </w:t>
      </w:r>
      <w:proofErr w:type="spellStart"/>
      <w:r w:rsidRPr="00BB1F62">
        <w:t>cyberbullismo</w:t>
      </w:r>
      <w:proofErr w:type="spellEnd"/>
      <w:r w:rsidRPr="00BB1F62">
        <w:t>, MIM nota ministeriale n 482 del febbraio 2021.</w:t>
      </w:r>
    </w:p>
    <w:p w:rsidR="0037795C" w:rsidRDefault="0037795C" w:rsidP="0037795C">
      <w:pPr>
        <w:pStyle w:val="Paragrafoelenco"/>
        <w:tabs>
          <w:tab w:val="left" w:pos="834"/>
        </w:tabs>
        <w:spacing w:before="3" w:line="232" w:lineRule="auto"/>
        <w:ind w:left="1553" w:right="114" w:firstLine="0"/>
      </w:pPr>
    </w:p>
    <w:p w:rsidR="0037795C" w:rsidRPr="00BB1F62" w:rsidRDefault="0037795C" w:rsidP="0037795C">
      <w:pPr>
        <w:pStyle w:val="Paragrafoelenco"/>
        <w:numPr>
          <w:ilvl w:val="0"/>
          <w:numId w:val="1"/>
        </w:numPr>
        <w:tabs>
          <w:tab w:val="left" w:pos="834"/>
        </w:tabs>
        <w:spacing w:before="3" w:line="232" w:lineRule="auto"/>
        <w:ind w:right="114"/>
      </w:pPr>
      <w:r>
        <w:t xml:space="preserve">Nota </w:t>
      </w:r>
      <w:proofErr w:type="spellStart"/>
      <w:r>
        <w:t>prot.n</w:t>
      </w:r>
      <w:proofErr w:type="spellEnd"/>
      <w:r>
        <w:t xml:space="preserve"> 121 del 20/01/2025 </w:t>
      </w:r>
      <w:r w:rsidRPr="008C134B">
        <w:rPr>
          <w:sz w:val="23"/>
        </w:rPr>
        <w:t xml:space="preserve">– Disposizioni a tutela dei minori per la prevenzione e il contrasto dei fenomeni del bullismo e del </w:t>
      </w:r>
      <w:proofErr w:type="spellStart"/>
      <w:r w:rsidRPr="008C134B">
        <w:rPr>
          <w:sz w:val="23"/>
        </w:rPr>
        <w:t>cyberbullismo</w:t>
      </w:r>
      <w:proofErr w:type="spellEnd"/>
      <w:r>
        <w:rPr>
          <w:sz w:val="23"/>
        </w:rPr>
        <w:t>;</w:t>
      </w:r>
    </w:p>
    <w:p w:rsidR="0037795C" w:rsidRPr="00BB1F62" w:rsidRDefault="0037795C" w:rsidP="0037795C">
      <w:pPr>
        <w:pStyle w:val="Paragrafoelenco"/>
        <w:tabs>
          <w:tab w:val="left" w:pos="834"/>
        </w:tabs>
        <w:spacing w:before="3" w:line="232" w:lineRule="auto"/>
        <w:ind w:left="1553" w:right="114" w:firstLine="0"/>
      </w:pPr>
    </w:p>
    <w:p w:rsidR="0037795C" w:rsidRPr="00BB1F62" w:rsidRDefault="0037795C" w:rsidP="0037795C">
      <w:pPr>
        <w:pStyle w:val="Paragrafoelenco"/>
        <w:numPr>
          <w:ilvl w:val="0"/>
          <w:numId w:val="1"/>
        </w:numPr>
        <w:tabs>
          <w:tab w:val="left" w:pos="834"/>
        </w:tabs>
        <w:spacing w:before="3" w:line="232" w:lineRule="auto"/>
        <w:ind w:right="114"/>
      </w:pPr>
      <w:r w:rsidRPr="00BB1F62">
        <w:t xml:space="preserve">Nota di  </w:t>
      </w:r>
      <w:r w:rsidRPr="00BB1F62">
        <w:rPr>
          <w:color w:val="333333"/>
        </w:rPr>
        <w:t>INTEGRAZIONE</w:t>
      </w:r>
      <w:r w:rsidRPr="00BB1F62">
        <w:rPr>
          <w:color w:val="333333"/>
          <w:spacing w:val="-11"/>
        </w:rPr>
        <w:t xml:space="preserve"> </w:t>
      </w:r>
      <w:r w:rsidRPr="00BB1F62">
        <w:rPr>
          <w:color w:val="333333"/>
        </w:rPr>
        <w:t>PTOF BULLISMO</w:t>
      </w:r>
      <w:r w:rsidRPr="00BB1F62">
        <w:rPr>
          <w:color w:val="333333"/>
          <w:spacing w:val="-10"/>
        </w:rPr>
        <w:t xml:space="preserve"> </w:t>
      </w:r>
      <w:r w:rsidRPr="00BB1F62">
        <w:rPr>
          <w:color w:val="333333"/>
        </w:rPr>
        <w:t>E</w:t>
      </w:r>
      <w:r w:rsidRPr="00BB1F62">
        <w:rPr>
          <w:color w:val="333333"/>
          <w:spacing w:val="-10"/>
        </w:rPr>
        <w:t xml:space="preserve"> </w:t>
      </w:r>
      <w:r w:rsidRPr="00BB1F62">
        <w:rPr>
          <w:color w:val="333333"/>
        </w:rPr>
        <w:t>CYBERBULLISMO</w:t>
      </w:r>
      <w:r>
        <w:rPr>
          <w:color w:val="333333"/>
        </w:rPr>
        <w:t xml:space="preserve"> (contenente i ruoli di </w:t>
      </w:r>
      <w:proofErr w:type="spellStart"/>
      <w:r>
        <w:rPr>
          <w:color w:val="333333"/>
        </w:rPr>
        <w:t>ciscuno</w:t>
      </w:r>
      <w:proofErr w:type="spellEnd"/>
      <w:r>
        <w:rPr>
          <w:color w:val="333333"/>
        </w:rPr>
        <w:t xml:space="preserve"> e le procedure da seguire).</w:t>
      </w:r>
    </w:p>
    <w:p w:rsidR="0037795C" w:rsidRDefault="0037795C" w:rsidP="0037795C">
      <w:pPr>
        <w:pStyle w:val="Paragrafoelenco"/>
        <w:numPr>
          <w:ilvl w:val="0"/>
          <w:numId w:val="1"/>
        </w:numPr>
        <w:tabs>
          <w:tab w:val="left" w:pos="840"/>
        </w:tabs>
        <w:spacing w:before="1" w:line="360" w:lineRule="auto"/>
        <w:ind w:left="833" w:right="329" w:hanging="357"/>
      </w:pPr>
    </w:p>
    <w:p w:rsidR="00CE75DC" w:rsidRDefault="0037795C"/>
    <w:sectPr w:rsidR="00CE75DC" w:rsidSect="007E6E7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ED6964"/>
    <w:multiLevelType w:val="hybridMultilevel"/>
    <w:tmpl w:val="C9AA0AA0"/>
    <w:lvl w:ilvl="0" w:tplc="20F0DFBE">
      <w:numFmt w:val="bullet"/>
      <w:lvlText w:val=""/>
      <w:lvlJc w:val="left"/>
      <w:pPr>
        <w:ind w:left="839" w:hanging="360"/>
      </w:pPr>
      <w:rPr>
        <w:rFonts w:ascii="Symbol" w:eastAsia="Symbol" w:hAnsi="Symbol" w:cs="Symbol" w:hint="default"/>
        <w:w w:val="100"/>
        <w:sz w:val="23"/>
        <w:szCs w:val="23"/>
        <w:lang w:val="it-IT" w:eastAsia="en-US" w:bidi="ar-SA"/>
      </w:rPr>
    </w:lvl>
    <w:lvl w:ilvl="1" w:tplc="1576BBD6">
      <w:numFmt w:val="bullet"/>
      <w:lvlText w:val=""/>
      <w:lvlJc w:val="left"/>
      <w:pPr>
        <w:ind w:left="1050" w:hanging="360"/>
      </w:pPr>
      <w:rPr>
        <w:rFonts w:ascii="Wingdings" w:eastAsia="Wingdings" w:hAnsi="Wingdings" w:cs="Wingdings" w:hint="default"/>
        <w:w w:val="100"/>
        <w:sz w:val="23"/>
        <w:szCs w:val="23"/>
        <w:lang w:val="it-IT" w:eastAsia="en-US" w:bidi="ar-SA"/>
      </w:rPr>
    </w:lvl>
    <w:lvl w:ilvl="2" w:tplc="B330AE0C">
      <w:numFmt w:val="bullet"/>
      <w:lvlText w:val="•"/>
      <w:lvlJc w:val="left"/>
      <w:pPr>
        <w:ind w:left="2087" w:hanging="360"/>
      </w:pPr>
      <w:rPr>
        <w:lang w:val="it-IT" w:eastAsia="en-US" w:bidi="ar-SA"/>
      </w:rPr>
    </w:lvl>
    <w:lvl w:ilvl="3" w:tplc="B48E6482">
      <w:numFmt w:val="bullet"/>
      <w:lvlText w:val="•"/>
      <w:lvlJc w:val="left"/>
      <w:pPr>
        <w:ind w:left="3115" w:hanging="360"/>
      </w:pPr>
      <w:rPr>
        <w:lang w:val="it-IT" w:eastAsia="en-US" w:bidi="ar-SA"/>
      </w:rPr>
    </w:lvl>
    <w:lvl w:ilvl="4" w:tplc="58960486">
      <w:numFmt w:val="bullet"/>
      <w:lvlText w:val="•"/>
      <w:lvlJc w:val="left"/>
      <w:pPr>
        <w:ind w:left="4143" w:hanging="360"/>
      </w:pPr>
      <w:rPr>
        <w:lang w:val="it-IT" w:eastAsia="en-US" w:bidi="ar-SA"/>
      </w:rPr>
    </w:lvl>
    <w:lvl w:ilvl="5" w:tplc="E432D3C4">
      <w:numFmt w:val="bullet"/>
      <w:lvlText w:val="•"/>
      <w:lvlJc w:val="left"/>
      <w:pPr>
        <w:ind w:left="5171" w:hanging="360"/>
      </w:pPr>
      <w:rPr>
        <w:lang w:val="it-IT" w:eastAsia="en-US" w:bidi="ar-SA"/>
      </w:rPr>
    </w:lvl>
    <w:lvl w:ilvl="6" w:tplc="C262CC76">
      <w:numFmt w:val="bullet"/>
      <w:lvlText w:val="•"/>
      <w:lvlJc w:val="left"/>
      <w:pPr>
        <w:ind w:left="6199" w:hanging="360"/>
      </w:pPr>
      <w:rPr>
        <w:lang w:val="it-IT" w:eastAsia="en-US" w:bidi="ar-SA"/>
      </w:rPr>
    </w:lvl>
    <w:lvl w:ilvl="7" w:tplc="7E5E5264">
      <w:numFmt w:val="bullet"/>
      <w:lvlText w:val="•"/>
      <w:lvlJc w:val="left"/>
      <w:pPr>
        <w:ind w:left="7227" w:hanging="360"/>
      </w:pPr>
      <w:rPr>
        <w:lang w:val="it-IT" w:eastAsia="en-US" w:bidi="ar-SA"/>
      </w:rPr>
    </w:lvl>
    <w:lvl w:ilvl="8" w:tplc="46C6949A">
      <w:numFmt w:val="bullet"/>
      <w:lvlText w:val="•"/>
      <w:lvlJc w:val="left"/>
      <w:pPr>
        <w:ind w:left="8255" w:hanging="360"/>
      </w:pPr>
      <w:rPr>
        <w:lang w:val="it-IT" w:eastAsia="en-US" w:bidi="ar-SA"/>
      </w:rPr>
    </w:lvl>
  </w:abstractNum>
  <w:abstractNum w:abstractNumId="1">
    <w:nsid w:val="7E7940BE"/>
    <w:multiLevelType w:val="hybridMultilevel"/>
    <w:tmpl w:val="016277AE"/>
    <w:lvl w:ilvl="0" w:tplc="04100001">
      <w:start w:val="1"/>
      <w:numFmt w:val="bullet"/>
      <w:lvlText w:val=""/>
      <w:lvlJc w:val="left"/>
      <w:pPr>
        <w:ind w:left="155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13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37795C"/>
    <w:rsid w:val="0037795C"/>
    <w:rsid w:val="003D18D7"/>
    <w:rsid w:val="004B440B"/>
    <w:rsid w:val="007E6E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E6E7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1"/>
    <w:qFormat/>
    <w:rsid w:val="0037795C"/>
    <w:pPr>
      <w:widowControl w:val="0"/>
      <w:autoSpaceDE w:val="0"/>
      <w:autoSpaceDN w:val="0"/>
      <w:spacing w:after="0" w:line="240" w:lineRule="auto"/>
      <w:ind w:left="839" w:hanging="361"/>
      <w:jc w:val="both"/>
    </w:pPr>
    <w:rPr>
      <w:rFonts w:ascii="Times New Roman" w:eastAsia="Times New Roman" w:hAnsi="Times New Roman" w:cs="Times New Roman"/>
    </w:rPr>
  </w:style>
  <w:style w:type="paragraph" w:styleId="Corpodeltesto">
    <w:name w:val="Body Text"/>
    <w:basedOn w:val="Normale"/>
    <w:link w:val="CorpodeltestoCarattere"/>
    <w:uiPriority w:val="1"/>
    <w:qFormat/>
    <w:rsid w:val="0037795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rpodeltestoCarattere">
    <w:name w:val="Corpo del testo Carattere"/>
    <w:basedOn w:val="Carpredefinitoparagrafo"/>
    <w:link w:val="Corpodeltesto"/>
    <w:uiPriority w:val="1"/>
    <w:rsid w:val="0037795C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723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128</Words>
  <Characters>735</Characters>
  <Application>Microsoft Office Word</Application>
  <DocSecurity>0</DocSecurity>
  <Lines>6</Lines>
  <Paragraphs>1</Paragraphs>
  <ScaleCrop>false</ScaleCrop>
  <Company>Hewlett-Packard</Company>
  <LinksUpToDate>false</LinksUpToDate>
  <CharactersWithSpaces>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Mimmo</dc:creator>
  <cp:keywords/>
  <dc:description/>
  <cp:lastModifiedBy>Mimmo</cp:lastModifiedBy>
  <cp:revision>2</cp:revision>
  <dcterms:created xsi:type="dcterms:W3CDTF">2025-01-31T16:02:00Z</dcterms:created>
  <dcterms:modified xsi:type="dcterms:W3CDTF">2025-01-31T16:08:00Z</dcterms:modified>
</cp:coreProperties>
</file>